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36" w:rsidRDefault="00110F36" w:rsidP="00110F3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</w:pPr>
      <w:r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BRIEFTAKE</w:t>
      </w:r>
    </w:p>
    <w:p w:rsidR="00110F36" w:rsidRDefault="00110F36" w:rsidP="00110F3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</w:pPr>
    </w:p>
    <w:p w:rsidR="00110F36" w:rsidRPr="00110F36" w:rsidRDefault="00110F36" w:rsidP="00110F3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</w:pPr>
      <w:proofErr w:type="spellStart"/>
      <w:r w:rsidRPr="00110F36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Nobadi</w:t>
      </w:r>
      <w:proofErr w:type="spellEnd"/>
      <w:r w:rsidRPr="00110F36">
        <w:rPr>
          <w:rFonts w:ascii="Times" w:eastAsia="Times New Roman" w:hAnsi="Times" w:cs="Times New Roman"/>
          <w:b/>
          <w:bCs/>
          <w:spacing w:val="0"/>
          <w:kern w:val="36"/>
          <w:sz w:val="32"/>
          <w:szCs w:val="32"/>
          <w:lang w:val="de-AT" w:eastAsia="de-DE"/>
        </w:rPr>
        <w:t>: TIFF19 Review</w:t>
      </w:r>
    </w:p>
    <w:p w:rsidR="00110F36" w:rsidRPr="00110F36" w:rsidRDefault="00110F36" w:rsidP="00110F36">
      <w:pPr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</w:pPr>
      <w:proofErr w:type="spellStart"/>
      <w:r w:rsidRPr="00110F36"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>written</w:t>
      </w:r>
      <w:proofErr w:type="spellEnd"/>
      <w:r w:rsidRPr="00110F36"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>by</w:t>
      </w:r>
      <w:proofErr w:type="spellEnd"/>
      <w:r w:rsidRPr="00110F36"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hyperlink r:id="rId5" w:history="1">
        <w:r w:rsidRPr="00110F36">
          <w:rPr>
            <w:rFonts w:ascii="Times" w:eastAsia="Times New Roman" w:hAnsi="Times" w:cs="Times New Roman"/>
            <w:color w:val="0000FF"/>
            <w:spacing w:val="0"/>
            <w:kern w:val="0"/>
            <w:sz w:val="32"/>
            <w:szCs w:val="32"/>
            <w:u w:val="single"/>
            <w:lang w:val="de-AT" w:eastAsia="de-DE"/>
          </w:rPr>
          <w:t>Daniel Reynolds</w:t>
        </w:r>
      </w:hyperlink>
      <w:r w:rsidRPr="00110F36"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  <w:t xml:space="preserve"> September 8, 2019 </w:t>
      </w:r>
    </w:p>
    <w:p w:rsidR="00110F36" w:rsidRPr="00110F36" w:rsidRDefault="00110F36" w:rsidP="00110F36">
      <w:pPr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</w:p>
    <w:p w:rsidR="00110F36" w:rsidRPr="00110F36" w:rsidRDefault="00110F36" w:rsidP="00110F36">
      <w:pPr>
        <w:rPr>
          <w:rFonts w:ascii="Times" w:eastAsia="Times New Roman" w:hAnsi="Times" w:cs="Times New Roman"/>
          <w:spacing w:val="0"/>
          <w:kern w:val="0"/>
          <w:sz w:val="32"/>
          <w:szCs w:val="32"/>
          <w:lang w:val="de-AT" w:eastAsia="de-DE"/>
        </w:rPr>
      </w:pP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There’s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version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 </w:t>
      </w:r>
      <w:proofErr w:type="spellStart"/>
      <w:r w:rsidRPr="00110F36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110F36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from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writer-director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(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elsewhere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actor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) Karl Markovics, in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which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two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leads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—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cranky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old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Robert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Afghani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refugee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Adib—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learn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help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each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other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both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changing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for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better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however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not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film. In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fact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may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well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difficult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view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films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type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ever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again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after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watching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one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—an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outcome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really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only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benefits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audience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.</w:t>
      </w:r>
    </w:p>
    <w:p w:rsidR="00110F36" w:rsidRPr="00110F36" w:rsidRDefault="00110F36" w:rsidP="00110F36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After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death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dog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Robert (Heinz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Trixner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)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needs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help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bury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him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;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through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some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terse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negotiation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, Adib (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Borhanulddin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Hassan Zadeh)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steps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do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work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despite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injured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foot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Their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conflict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smallscale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appears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staged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across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obvious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political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racial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lines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(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made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more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uncomfortable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line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film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draws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between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dog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man).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Trixner’s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Robert,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alone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angry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initially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offers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few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kindnesses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without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strings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attached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while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Adib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tries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only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remain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amenable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given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increasingly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desperate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situation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Filmed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close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quarters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over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a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single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Markovics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refuses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to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shy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away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from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exactly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kind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of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tension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getting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up-close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with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both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men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—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excellent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their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roles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—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before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expanding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darker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directions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His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script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may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create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stock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characters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yet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sets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them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on a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course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feels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anything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but.</w:t>
      </w:r>
    </w:p>
    <w:p w:rsidR="00110F36" w:rsidRDefault="00110F36" w:rsidP="00110F36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proofErr w:type="spellStart"/>
      <w:r w:rsidRPr="00110F36">
        <w:rPr>
          <w:rFonts w:ascii="Times" w:hAnsi="Times" w:cs="Times New Roman"/>
          <w:i/>
          <w:iCs/>
          <w:spacing w:val="0"/>
          <w:kern w:val="0"/>
          <w:sz w:val="32"/>
          <w:szCs w:val="32"/>
          <w:lang w:val="de-AT" w:eastAsia="de-DE"/>
        </w:rPr>
        <w:t>Nobadi</w:t>
      </w:r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‘s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true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pleasures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—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if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can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use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that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word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—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are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found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in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how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carefully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Markovics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dances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around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those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aforementioned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expectations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before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exploding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film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well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beyond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modern-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day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political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framing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.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It’s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subtle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work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until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most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decidedly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not.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then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however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,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you’ll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most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likely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left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wincing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and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wondering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: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what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else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has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this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old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 xml:space="preserve"> man </w:t>
      </w:r>
      <w:proofErr w:type="spellStart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buried</w:t>
      </w:r>
      <w:proofErr w:type="spellEnd"/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?</w:t>
      </w:r>
    </w:p>
    <w:p w:rsidR="00110F36" w:rsidRDefault="00110F36" w:rsidP="00110F36">
      <w:pPr>
        <w:spacing w:before="100" w:beforeAutospacing="1" w:after="100" w:afterAutospacing="1"/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</w:pPr>
      <w:r w:rsidRPr="00110F36">
        <w:rPr>
          <w:rFonts w:ascii="Times" w:hAnsi="Times" w:cs="Times New Roman"/>
          <w:spacing w:val="0"/>
          <w:kern w:val="0"/>
          <w:sz w:val="32"/>
          <w:szCs w:val="32"/>
          <w:lang w:val="de-AT" w:eastAsia="de-DE"/>
        </w:rPr>
        <w:t>https://brieftake.com/nobadi-review/</w:t>
      </w:r>
    </w:p>
    <w:p w:rsidR="004F3749" w:rsidRPr="00110F36" w:rsidRDefault="004F3749">
      <w:pPr>
        <w:rPr>
          <w:sz w:val="32"/>
          <w:szCs w:val="32"/>
        </w:rPr>
      </w:pPr>
      <w:bookmarkStart w:id="0" w:name="_GoBack"/>
      <w:bookmarkEnd w:id="0"/>
    </w:p>
    <w:sectPr w:rsidR="004F3749" w:rsidRPr="00110F36">
      <w:pgSz w:w="11906" w:h="16838"/>
      <w:pgMar w:top="1699" w:right="1138" w:bottom="1411" w:left="1253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36"/>
    <w:rsid w:val="00110F36"/>
    <w:rsid w:val="004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0C9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110F36"/>
    <w:pPr>
      <w:spacing w:before="100" w:beforeAutospacing="1" w:after="100" w:afterAutospacing="1"/>
      <w:outlineLvl w:val="0"/>
    </w:pPr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10F36"/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110F36"/>
    <w:pPr>
      <w:spacing w:before="100" w:beforeAutospacing="1" w:after="100" w:afterAutospacing="1"/>
    </w:pPr>
    <w:rPr>
      <w:rFonts w:ascii="Times" w:hAnsi="Times" w:cs="Times New Roman"/>
      <w:spacing w:val="0"/>
      <w:kern w:val="0"/>
      <w:sz w:val="20"/>
      <w:szCs w:val="20"/>
      <w:lang w:val="de-AT" w:eastAsia="de-DE"/>
    </w:rPr>
  </w:style>
  <w:style w:type="character" w:customStyle="1" w:styleId="author-post">
    <w:name w:val="author-post"/>
    <w:basedOn w:val="Absatzstandardschriftart"/>
    <w:rsid w:val="00110F36"/>
  </w:style>
  <w:style w:type="character" w:styleId="Link">
    <w:name w:val="Hyperlink"/>
    <w:basedOn w:val="Absatzstandardschriftart"/>
    <w:uiPriority w:val="99"/>
    <w:unhideWhenUsed/>
    <w:rsid w:val="00110F36"/>
    <w:rPr>
      <w:color w:val="0000FF"/>
      <w:u w:val="single"/>
    </w:rPr>
  </w:style>
  <w:style w:type="character" w:styleId="Herausstellen">
    <w:name w:val="Emphasis"/>
    <w:basedOn w:val="Absatzstandardschriftart"/>
    <w:uiPriority w:val="20"/>
    <w:qFormat/>
    <w:rsid w:val="00110F3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Optima"/>
        <w:spacing w:val="20"/>
        <w:kern w:val="2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110F36"/>
    <w:pPr>
      <w:spacing w:before="100" w:beforeAutospacing="1" w:after="100" w:afterAutospacing="1"/>
      <w:outlineLvl w:val="0"/>
    </w:pPr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10F36"/>
    <w:rPr>
      <w:rFonts w:ascii="Times" w:hAnsi="Times"/>
      <w:b/>
      <w:bCs/>
      <w:spacing w:val="0"/>
      <w:kern w:val="36"/>
      <w:sz w:val="48"/>
      <w:szCs w:val="48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110F36"/>
    <w:pPr>
      <w:spacing w:before="100" w:beforeAutospacing="1" w:after="100" w:afterAutospacing="1"/>
    </w:pPr>
    <w:rPr>
      <w:rFonts w:ascii="Times" w:hAnsi="Times" w:cs="Times New Roman"/>
      <w:spacing w:val="0"/>
      <w:kern w:val="0"/>
      <w:sz w:val="20"/>
      <w:szCs w:val="20"/>
      <w:lang w:val="de-AT" w:eastAsia="de-DE"/>
    </w:rPr>
  </w:style>
  <w:style w:type="character" w:customStyle="1" w:styleId="author-post">
    <w:name w:val="author-post"/>
    <w:basedOn w:val="Absatzstandardschriftart"/>
    <w:rsid w:val="00110F36"/>
  </w:style>
  <w:style w:type="character" w:styleId="Link">
    <w:name w:val="Hyperlink"/>
    <w:basedOn w:val="Absatzstandardschriftart"/>
    <w:uiPriority w:val="99"/>
    <w:unhideWhenUsed/>
    <w:rsid w:val="00110F36"/>
    <w:rPr>
      <w:color w:val="0000FF"/>
      <w:u w:val="single"/>
    </w:rPr>
  </w:style>
  <w:style w:type="character" w:styleId="Herausstellen">
    <w:name w:val="Emphasis"/>
    <w:basedOn w:val="Absatzstandardschriftart"/>
    <w:uiPriority w:val="20"/>
    <w:qFormat/>
    <w:rsid w:val="00110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rieftake.com/author/daniel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Rühm</dc:creator>
  <cp:keywords/>
  <dc:description/>
  <cp:lastModifiedBy>Charlotte Rühm</cp:lastModifiedBy>
  <cp:revision>1</cp:revision>
  <dcterms:created xsi:type="dcterms:W3CDTF">2019-09-10T15:50:00Z</dcterms:created>
  <dcterms:modified xsi:type="dcterms:W3CDTF">2019-09-10T15:52:00Z</dcterms:modified>
</cp:coreProperties>
</file>